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ind w:firstLine="597" w:firstLineChars="199"/>
        <w:rPr>
          <w:rFonts w:hint="eastAsia" w:ascii="仿宋_GB2312" w:hAnsi="仿宋_GB2312" w:cs="仿宋_GB231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年度河南省教育系统廉政专题研究项目</w:t>
      </w:r>
    </w:p>
    <w:p>
      <w:pPr>
        <w:adjustRightInd w:val="0"/>
        <w:snapToGrid w:val="0"/>
        <w:jc w:val="center"/>
        <w:rPr>
          <w:rFonts w:hint="eastAsia" w:ascii="仿宋_GB2312" w:hAnsi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  题  指  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1.健全全面从严治党体系研究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2.构建党的自我净化、自我完善、自我革新、自我提高的制度体系研究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3.自我监督与人民监督相结合的有效机制研究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4.推进党的自我革命的新举措研究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5.推动防范和治理腐败问题常态化、长效化机制研究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6.基层单位防范和治理腐败难点及对策研究(分县乡、学校、企业等基层单位申报）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7.推进“打伞破网”常态化机制化研究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8.阻断腐败滋生蔓延的新举措研究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9.政商勾连的表现形式及精准治理对策研究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10.新兴领域腐败治理研究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11.建立腐败预警惩治联动机制研究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12.反腐败全链条力量整合机制研究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13.推进高等教育领域腐败常态化长效化防治机制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14.群众身边的“蝇贪蚁腐”精准惩治对策研究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15.建立市委市政府领导干部廉洁风险隐患动态检测机制研究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16.建立县委县政府领导干部廉洁风险隐患动态检测机制研究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17.建立省直厅局领导干部廉洁风险隐患动态检测机制研究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18.建立高校领导干部廉洁风险隐患动态检测机制研究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19.建立国有企业领导干部廉洁风险隐患动态检测机制研究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20.完善对行贿人的联合惩戒机制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21.健全一把手廉洁风险隐患动态检测机制研究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22.权力运行“潜规则”表现及治理对策研究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23.着力整治省市县乡基层党政机关形式主义问题研究（可分层级申报）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24.新时代高校大学生廉洁文化教育模式（课程、基地）研究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25.着力整治高校管理形式主义问题研究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26.着力整治中小学管理形式主义问题研究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27.构建规范省市党政机关领导干部权力运行制度体系研究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28.构建规范县乡基层领导干部权力运行制度体系研究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29.构建规范高校领导干部权力运行制度体系研究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30.构建规范中小学领导干部权力运行制度体系研究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31.健全高校风腐同查同治工作机制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32.建立高校协作区交叉巡察运行机制研究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33.高校基建工程领域腐败治理研究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34.高校绿化项目领域腐败治理研究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35.高校食堂承包领域腐败治理研究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36.高校房屋租赁领域腐败治理研究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37.高校招投标领域腐败治理研究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38.高校合作办学、异地办学、单招考试领域腐败治理研究（可单项申报）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39.高校中层领导干部“室组地”联合办案机制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40.构建数字技术深度融入高校纪检监察业务监督体系或模式研究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41.高校职称评审工作存在的问题及防治对策研究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42.中小学职称评审工作存在的问题及防治对策研究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43.高校教学科研项目、学生奖助学金等评审工作存在的问题及防治对策研究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44.清廉学校创建、示范校督导评价指标体系机制研究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45.推进教育系统纪检监察工作高质量发展问题研究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46.贯彻落实高校党委会、校长办公会议事规则和党政联席会议制度中存在问题及对策研究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47.加强评比评审及廉政风险防治监督机制研究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48.推进政治监督“三化”常态化机制研究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49.当前新型腐败和隐性腐败突出特点与治理对策研究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50.省管高校纪检监察机构提高派驻监督效能和加大办案力度研究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51.省管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高校</w:t>
      </w:r>
      <w:r>
        <w:rPr>
          <w:rFonts w:hint="eastAsia" w:ascii="仿宋_GB2312" w:hAnsi="仿宋_GB2312" w:cs="仿宋_GB2312"/>
          <w:sz w:val="32"/>
          <w:szCs w:val="32"/>
        </w:rPr>
        <w:t>纪检监察干部队伍建设研究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8" w:firstLineChars="187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52.新形势下省管高校基层党组织纪检委员监督作用发挥探索研究</w:t>
      </w: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OWEzNTVmNmMzNTM4NjI4MDY5ZTEyZWMzMDc2MmYifQ=="/>
  </w:docVars>
  <w:rsids>
    <w:rsidRoot w:val="7739673F"/>
    <w:rsid w:val="773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2024-04-09T00:51:00Z</dcterms:created>
  <dc:creator>scorpion小倩</dc:creator>
  <cp:lastModifiedBy>scorpion小倩</cp:lastModifiedBy>
  <dcterms:modified xsi:type="dcterms:W3CDTF">2024-04-09T00:52:14Z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BEE0651F2A2647108F7BFC1556DC73AE_11</vt:lpwstr>
  </property>
</Properties>
</file>